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E33F" w14:textId="1E0787A6" w:rsidR="004E4A44" w:rsidRDefault="004E4A44"/>
    <w:p w14:paraId="602FBB0B" w14:textId="288C1BED" w:rsidR="00C03551" w:rsidRPr="00C03551" w:rsidRDefault="00C03551" w:rsidP="00001395">
      <w:pPr>
        <w:pStyle w:val="Title"/>
        <w:spacing w:line="259" w:lineRule="auto"/>
        <w:ind w:left="0"/>
        <w:rPr>
          <w:color w:val="49A8D7"/>
          <w:sz w:val="44"/>
          <w:szCs w:val="44"/>
        </w:rPr>
      </w:pPr>
      <w:r w:rsidRPr="00C03551">
        <w:rPr>
          <w:color w:val="49A8D7"/>
          <w:sz w:val="44"/>
          <w:szCs w:val="44"/>
        </w:rPr>
        <w:t xml:space="preserve">Safeguarding and safety information for visitors to </w:t>
      </w:r>
      <w:r w:rsidR="00EB4159">
        <w:rPr>
          <w:color w:val="49A8D7"/>
          <w:sz w:val="44"/>
          <w:szCs w:val="44"/>
        </w:rPr>
        <w:t>Trans4m.</w:t>
      </w:r>
    </w:p>
    <w:p w14:paraId="22278517" w14:textId="2B74E370" w:rsidR="00C03551" w:rsidRPr="00C03551" w:rsidRDefault="00EB4159" w:rsidP="00C03551">
      <w:pPr>
        <w:spacing w:before="128" w:line="223" w:lineRule="auto"/>
        <w:ind w:left="100" w:right="225"/>
        <w:rPr>
          <w:rFonts w:ascii="Arial" w:hAnsi="Arial" w:cs="Arial"/>
          <w:sz w:val="28"/>
        </w:rPr>
      </w:pPr>
      <w:r>
        <w:rPr>
          <w:rFonts w:ascii="Arial" w:hAnsi="Arial" w:cs="Arial"/>
          <w:sz w:val="28"/>
        </w:rPr>
        <w:t>Trans4m i</w:t>
      </w:r>
      <w:r w:rsidR="00C03551" w:rsidRPr="00C03551">
        <w:rPr>
          <w:rFonts w:ascii="Arial" w:hAnsi="Arial" w:cs="Arial"/>
          <w:sz w:val="28"/>
        </w:rPr>
        <w:t xml:space="preserve">s committed to promoting the welfare of children and young people and requires all staff, </w:t>
      </w:r>
      <w:r w:rsidR="00001395" w:rsidRPr="00C03551">
        <w:rPr>
          <w:rFonts w:ascii="Arial" w:hAnsi="Arial" w:cs="Arial"/>
          <w:sz w:val="28"/>
        </w:rPr>
        <w:t>volunteers,</w:t>
      </w:r>
      <w:r w:rsidR="00C03551" w:rsidRPr="00C03551">
        <w:rPr>
          <w:rFonts w:ascii="Arial" w:hAnsi="Arial" w:cs="Arial"/>
          <w:sz w:val="28"/>
        </w:rPr>
        <w:t xml:space="preserve"> and visitors to share this commitment.</w:t>
      </w:r>
    </w:p>
    <w:p w14:paraId="61299301" w14:textId="77777777" w:rsidR="00C03551" w:rsidRPr="00C03551" w:rsidRDefault="00C03551" w:rsidP="00C03551">
      <w:pPr>
        <w:pStyle w:val="Heading1"/>
        <w:spacing w:before="198"/>
      </w:pPr>
      <w:r w:rsidRPr="00C03551">
        <w:rPr>
          <w:w w:val="95"/>
        </w:rPr>
        <w:t>General guidance</w:t>
      </w:r>
    </w:p>
    <w:p w14:paraId="12F96A6D" w14:textId="77777777" w:rsidR="00C03551" w:rsidRPr="00C03551" w:rsidRDefault="00C03551" w:rsidP="00C03551">
      <w:pPr>
        <w:pStyle w:val="ListParagraph"/>
        <w:numPr>
          <w:ilvl w:val="0"/>
          <w:numId w:val="2"/>
        </w:numPr>
        <w:tabs>
          <w:tab w:val="left" w:pos="820"/>
          <w:tab w:val="left" w:pos="821"/>
        </w:tabs>
        <w:spacing w:before="156" w:line="313" w:lineRule="exact"/>
        <w:rPr>
          <w:rFonts w:ascii="Arial" w:hAnsi="Arial" w:cs="Arial"/>
        </w:rPr>
      </w:pPr>
      <w:r w:rsidRPr="00C03551">
        <w:rPr>
          <w:rFonts w:ascii="Arial" w:hAnsi="Arial" w:cs="Arial"/>
        </w:rPr>
        <w:t>As a visitor you have a legal duty of care for your own and others’ health and</w:t>
      </w:r>
      <w:r w:rsidRPr="00C03551">
        <w:rPr>
          <w:rFonts w:ascii="Arial" w:hAnsi="Arial" w:cs="Arial"/>
          <w:spacing w:val="-29"/>
        </w:rPr>
        <w:t xml:space="preserve"> </w:t>
      </w:r>
      <w:r w:rsidRPr="00C03551">
        <w:rPr>
          <w:rFonts w:ascii="Arial" w:hAnsi="Arial" w:cs="Arial"/>
        </w:rPr>
        <w:t>safety.</w:t>
      </w:r>
    </w:p>
    <w:p w14:paraId="0574A201" w14:textId="77777777" w:rsidR="00C03551" w:rsidRPr="00C03551" w:rsidRDefault="00C03551" w:rsidP="00C03551">
      <w:pPr>
        <w:pStyle w:val="ListParagraph"/>
        <w:numPr>
          <w:ilvl w:val="0"/>
          <w:numId w:val="2"/>
        </w:numPr>
        <w:tabs>
          <w:tab w:val="left" w:pos="820"/>
          <w:tab w:val="left" w:pos="821"/>
        </w:tabs>
        <w:spacing w:before="17" w:line="213" w:lineRule="auto"/>
        <w:ind w:right="134"/>
        <w:rPr>
          <w:rFonts w:ascii="Arial" w:hAnsi="Arial" w:cs="Arial"/>
        </w:rPr>
      </w:pPr>
      <w:r w:rsidRPr="00C03551">
        <w:rPr>
          <w:rFonts w:ascii="Arial" w:hAnsi="Arial" w:cs="Arial"/>
        </w:rPr>
        <w:t xml:space="preserve">All visitors are to report to reception to sign in and collect a visitor’s badge. Please </w:t>
      </w:r>
      <w:proofErr w:type="gramStart"/>
      <w:r w:rsidRPr="00C03551">
        <w:rPr>
          <w:rFonts w:ascii="Arial" w:hAnsi="Arial" w:cs="Arial"/>
        </w:rPr>
        <w:t>wear your visitor’s badge at all times</w:t>
      </w:r>
      <w:proofErr w:type="gramEnd"/>
      <w:r w:rsidRPr="00C03551">
        <w:rPr>
          <w:rFonts w:ascii="Arial" w:hAnsi="Arial" w:cs="Arial"/>
        </w:rPr>
        <w:t xml:space="preserve"> during your visit. Please sign out when</w:t>
      </w:r>
      <w:r w:rsidRPr="00C03551">
        <w:rPr>
          <w:rFonts w:ascii="Arial" w:hAnsi="Arial" w:cs="Arial"/>
          <w:spacing w:val="-28"/>
        </w:rPr>
        <w:t xml:space="preserve"> </w:t>
      </w:r>
      <w:r w:rsidRPr="00C03551">
        <w:rPr>
          <w:rFonts w:ascii="Arial" w:hAnsi="Arial" w:cs="Arial"/>
        </w:rPr>
        <w:t>leaving.</w:t>
      </w:r>
    </w:p>
    <w:p w14:paraId="6677C200" w14:textId="77777777" w:rsidR="00C03551" w:rsidRPr="00C03551" w:rsidRDefault="00C03551" w:rsidP="00C03551">
      <w:pPr>
        <w:pStyle w:val="ListParagraph"/>
        <w:numPr>
          <w:ilvl w:val="0"/>
          <w:numId w:val="2"/>
        </w:numPr>
        <w:tabs>
          <w:tab w:val="left" w:pos="820"/>
          <w:tab w:val="left" w:pos="821"/>
        </w:tabs>
        <w:spacing w:before="15" w:line="218" w:lineRule="auto"/>
        <w:ind w:right="192"/>
        <w:rPr>
          <w:rFonts w:ascii="Arial" w:hAnsi="Arial" w:cs="Arial"/>
        </w:rPr>
      </w:pPr>
      <w:r w:rsidRPr="00C03551">
        <w:rPr>
          <w:rFonts w:ascii="Arial" w:hAnsi="Arial" w:cs="Arial"/>
        </w:rPr>
        <w:t>You will be asked to show photographic identification and may be required to produce/evidence an up-to-date DBS certificate (where required this will be requested prior to the</w:t>
      </w:r>
      <w:r w:rsidRPr="00C03551">
        <w:rPr>
          <w:rFonts w:ascii="Arial" w:hAnsi="Arial" w:cs="Arial"/>
          <w:spacing w:val="-6"/>
        </w:rPr>
        <w:t xml:space="preserve"> </w:t>
      </w:r>
      <w:r w:rsidRPr="00C03551">
        <w:rPr>
          <w:rFonts w:ascii="Arial" w:hAnsi="Arial" w:cs="Arial"/>
        </w:rPr>
        <w:t>visit).</w:t>
      </w:r>
    </w:p>
    <w:p w14:paraId="1B5A5856" w14:textId="77777777" w:rsidR="00C03551" w:rsidRPr="00C03551" w:rsidRDefault="00C03551" w:rsidP="00C03551">
      <w:pPr>
        <w:pStyle w:val="ListParagraph"/>
        <w:numPr>
          <w:ilvl w:val="0"/>
          <w:numId w:val="2"/>
        </w:numPr>
        <w:tabs>
          <w:tab w:val="left" w:pos="820"/>
          <w:tab w:val="left" w:pos="821"/>
        </w:tabs>
        <w:spacing w:line="296" w:lineRule="exact"/>
        <w:rPr>
          <w:rFonts w:ascii="Arial" w:hAnsi="Arial" w:cs="Arial"/>
        </w:rPr>
      </w:pPr>
      <w:r w:rsidRPr="00C03551">
        <w:rPr>
          <w:rFonts w:ascii="Arial" w:hAnsi="Arial" w:cs="Arial"/>
        </w:rPr>
        <w:t xml:space="preserve">Visitors will be </w:t>
      </w:r>
      <w:proofErr w:type="gramStart"/>
      <w:r w:rsidRPr="00C03551">
        <w:rPr>
          <w:rFonts w:ascii="Arial" w:hAnsi="Arial" w:cs="Arial"/>
        </w:rPr>
        <w:t>escorted around the centre at all times</w:t>
      </w:r>
      <w:proofErr w:type="gramEnd"/>
      <w:r w:rsidRPr="00C03551">
        <w:rPr>
          <w:rFonts w:ascii="Arial" w:hAnsi="Arial" w:cs="Arial"/>
        </w:rPr>
        <w:t xml:space="preserve"> by a member of</w:t>
      </w:r>
      <w:r w:rsidRPr="00C03551">
        <w:rPr>
          <w:rFonts w:ascii="Arial" w:hAnsi="Arial" w:cs="Arial"/>
          <w:spacing w:val="-21"/>
        </w:rPr>
        <w:t xml:space="preserve"> </w:t>
      </w:r>
      <w:r w:rsidRPr="00C03551">
        <w:rPr>
          <w:rFonts w:ascii="Arial" w:hAnsi="Arial" w:cs="Arial"/>
        </w:rPr>
        <w:t>staff.</w:t>
      </w:r>
    </w:p>
    <w:p w14:paraId="73FBA904" w14:textId="198CE6F8" w:rsidR="00C03551" w:rsidRPr="00EB4159" w:rsidRDefault="00C03551" w:rsidP="00EB4159">
      <w:pPr>
        <w:pStyle w:val="ListParagraph"/>
        <w:numPr>
          <w:ilvl w:val="0"/>
          <w:numId w:val="2"/>
        </w:numPr>
        <w:tabs>
          <w:tab w:val="left" w:pos="820"/>
          <w:tab w:val="left" w:pos="821"/>
        </w:tabs>
        <w:spacing w:before="12" w:line="218" w:lineRule="auto"/>
        <w:ind w:right="226"/>
        <w:rPr>
          <w:rFonts w:ascii="Arial" w:hAnsi="Arial" w:cs="Arial"/>
        </w:rPr>
      </w:pPr>
      <w:r w:rsidRPr="00C03551">
        <w:rPr>
          <w:rFonts w:ascii="Arial" w:hAnsi="Arial" w:cs="Arial"/>
        </w:rPr>
        <w:t xml:space="preserve">Contractors – All maintenance works need to be arranged through </w:t>
      </w:r>
      <w:r w:rsidR="00EB4159">
        <w:rPr>
          <w:rFonts w:ascii="Arial" w:hAnsi="Arial" w:cs="Arial"/>
        </w:rPr>
        <w:t>Trans4m office.</w:t>
      </w:r>
      <w:r w:rsidRPr="00EB4159">
        <w:rPr>
          <w:rFonts w:ascii="Arial" w:hAnsi="Arial" w:cs="Arial"/>
        </w:rPr>
        <w:t xml:space="preserve"> </w:t>
      </w:r>
      <w:proofErr w:type="gramStart"/>
      <w:r w:rsidRPr="00EB4159">
        <w:rPr>
          <w:rFonts w:ascii="Arial" w:hAnsi="Arial" w:cs="Arial"/>
        </w:rPr>
        <w:t>In the event that</w:t>
      </w:r>
      <w:proofErr w:type="gramEnd"/>
      <w:r w:rsidRPr="00EB4159">
        <w:rPr>
          <w:rFonts w:ascii="Arial" w:hAnsi="Arial" w:cs="Arial"/>
        </w:rPr>
        <w:t xml:space="preserve"> the centre has not been notified of your visit, a call will be made to validate this with </w:t>
      </w:r>
      <w:r w:rsidR="00EB4159">
        <w:rPr>
          <w:rFonts w:ascii="Arial" w:hAnsi="Arial" w:cs="Arial"/>
        </w:rPr>
        <w:t>the office.</w:t>
      </w:r>
      <w:r w:rsidRPr="00EB4159">
        <w:rPr>
          <w:rFonts w:ascii="Arial" w:hAnsi="Arial" w:cs="Arial"/>
        </w:rPr>
        <w:t xml:space="preserve"> </w:t>
      </w:r>
      <w:r w:rsidR="00EB4159">
        <w:rPr>
          <w:rFonts w:ascii="Arial" w:hAnsi="Arial" w:cs="Arial"/>
        </w:rPr>
        <w:t xml:space="preserve">Trans4m </w:t>
      </w:r>
      <w:r w:rsidRPr="00EB4159">
        <w:rPr>
          <w:rFonts w:ascii="Arial" w:hAnsi="Arial" w:cs="Arial"/>
        </w:rPr>
        <w:t>staff reserve the right to refuse access</w:t>
      </w:r>
      <w:r w:rsidRPr="00EB4159">
        <w:rPr>
          <w:rFonts w:ascii="Arial" w:hAnsi="Arial" w:cs="Arial"/>
          <w:spacing w:val="-33"/>
        </w:rPr>
        <w:t xml:space="preserve"> </w:t>
      </w:r>
      <w:r w:rsidRPr="00EB4159">
        <w:rPr>
          <w:rFonts w:ascii="Arial" w:hAnsi="Arial" w:cs="Arial"/>
        </w:rPr>
        <w:t>to any contractor for whom notification has not been</w:t>
      </w:r>
      <w:r w:rsidRPr="00EB4159">
        <w:rPr>
          <w:rFonts w:ascii="Arial" w:hAnsi="Arial" w:cs="Arial"/>
          <w:spacing w:val="-9"/>
        </w:rPr>
        <w:t xml:space="preserve"> </w:t>
      </w:r>
      <w:r w:rsidRPr="00EB4159">
        <w:rPr>
          <w:rFonts w:ascii="Arial" w:hAnsi="Arial" w:cs="Arial"/>
        </w:rPr>
        <w:t>received.</w:t>
      </w:r>
    </w:p>
    <w:p w14:paraId="188FED20" w14:textId="77777777" w:rsidR="00C03551" w:rsidRPr="00C03551" w:rsidRDefault="00C03551" w:rsidP="00C03551">
      <w:pPr>
        <w:pStyle w:val="ListParagraph"/>
        <w:numPr>
          <w:ilvl w:val="0"/>
          <w:numId w:val="2"/>
        </w:numPr>
        <w:tabs>
          <w:tab w:val="left" w:pos="820"/>
          <w:tab w:val="left" w:pos="821"/>
        </w:tabs>
        <w:spacing w:before="13" w:line="216" w:lineRule="auto"/>
        <w:ind w:right="566"/>
        <w:rPr>
          <w:rFonts w:ascii="Arial" w:hAnsi="Arial" w:cs="Arial"/>
        </w:rPr>
      </w:pPr>
      <w:r w:rsidRPr="00C03551">
        <w:rPr>
          <w:rFonts w:ascii="Arial" w:hAnsi="Arial" w:cs="Arial"/>
        </w:rPr>
        <w:t>The premises and grounds are subject to the Control of Substances Hazardous to Health regulations.</w:t>
      </w:r>
    </w:p>
    <w:p w14:paraId="6488A30A" w14:textId="77777777" w:rsidR="00C03551" w:rsidRPr="00C03551" w:rsidRDefault="00C03551" w:rsidP="00C03551">
      <w:pPr>
        <w:pStyle w:val="Heading1"/>
        <w:spacing w:before="194"/>
      </w:pPr>
      <w:r w:rsidRPr="00C03551">
        <w:t>Confidentiality</w:t>
      </w:r>
    </w:p>
    <w:p w14:paraId="68E39C3C" w14:textId="0C76112E" w:rsidR="00C03551" w:rsidRPr="00C03551" w:rsidRDefault="00C03551" w:rsidP="00C03551">
      <w:pPr>
        <w:pStyle w:val="BodyText"/>
        <w:spacing w:before="162" w:line="220" w:lineRule="auto"/>
        <w:ind w:right="225"/>
        <w:rPr>
          <w:rFonts w:ascii="Arial" w:hAnsi="Arial" w:cs="Arial"/>
        </w:rPr>
      </w:pPr>
      <w:r w:rsidRPr="00C03551">
        <w:rPr>
          <w:rFonts w:ascii="Arial" w:hAnsi="Arial" w:cs="Arial"/>
        </w:rPr>
        <w:t xml:space="preserve">You are NOT permitted to use a mobile phone, camera or any other device to take photographs or recording of anything within </w:t>
      </w:r>
      <w:r w:rsidR="00EB4159">
        <w:rPr>
          <w:rFonts w:ascii="Arial" w:hAnsi="Arial" w:cs="Arial"/>
        </w:rPr>
        <w:t xml:space="preserve">the </w:t>
      </w:r>
      <w:r w:rsidRPr="00C03551">
        <w:rPr>
          <w:rFonts w:ascii="Arial" w:hAnsi="Arial" w:cs="Arial"/>
        </w:rPr>
        <w:t xml:space="preserve">centre or the surrounding premises – including learners, staff or the building itself – or to remove any material/data from the centre without permission from the </w:t>
      </w:r>
      <w:r w:rsidR="00EB4159">
        <w:rPr>
          <w:rFonts w:ascii="Arial" w:hAnsi="Arial" w:cs="Arial"/>
        </w:rPr>
        <w:t>Centre Manager</w:t>
      </w:r>
      <w:r w:rsidRPr="00C03551">
        <w:rPr>
          <w:rFonts w:ascii="Arial" w:hAnsi="Arial" w:cs="Arial"/>
        </w:rPr>
        <w:t>.</w:t>
      </w:r>
    </w:p>
    <w:p w14:paraId="7EED8F52" w14:textId="77777777" w:rsidR="00C03551" w:rsidRPr="00C03551" w:rsidRDefault="00C03551" w:rsidP="00C03551">
      <w:pPr>
        <w:pStyle w:val="Heading1"/>
        <w:spacing w:before="185"/>
      </w:pPr>
      <w:r w:rsidRPr="00C03551">
        <w:rPr>
          <w:w w:val="95"/>
        </w:rPr>
        <w:t>First aid</w:t>
      </w:r>
    </w:p>
    <w:p w14:paraId="7AA041B5" w14:textId="2A4AF915" w:rsidR="00C03551" w:rsidRPr="00C03551" w:rsidRDefault="00EB4159" w:rsidP="00C03551">
      <w:pPr>
        <w:pStyle w:val="BodyText"/>
        <w:spacing w:before="146"/>
        <w:rPr>
          <w:rFonts w:ascii="Arial" w:hAnsi="Arial" w:cs="Arial"/>
        </w:rPr>
      </w:pPr>
      <w:r>
        <w:rPr>
          <w:rFonts w:ascii="Arial" w:hAnsi="Arial" w:cs="Arial"/>
        </w:rPr>
        <w:t xml:space="preserve">The </w:t>
      </w:r>
      <w:r w:rsidR="00C03551" w:rsidRPr="00C03551">
        <w:rPr>
          <w:rFonts w:ascii="Arial" w:hAnsi="Arial" w:cs="Arial"/>
        </w:rPr>
        <w:t>centre has trained first aid staff. Please contact reception for assistance.</w:t>
      </w:r>
    </w:p>
    <w:p w14:paraId="7105C5F2" w14:textId="77777777" w:rsidR="00C03551" w:rsidRPr="00C03551" w:rsidRDefault="00C03551" w:rsidP="00C03551">
      <w:pPr>
        <w:pStyle w:val="Heading1"/>
      </w:pPr>
      <w:r w:rsidRPr="00C03551">
        <w:t>Fire and evacuation procedure</w:t>
      </w:r>
    </w:p>
    <w:p w14:paraId="0587C53C" w14:textId="77777777" w:rsidR="00C03551" w:rsidRPr="00C03551" w:rsidRDefault="00C03551" w:rsidP="00C03551">
      <w:pPr>
        <w:pStyle w:val="BodyText"/>
        <w:spacing w:before="160" w:line="223" w:lineRule="auto"/>
        <w:ind w:right="179"/>
        <w:rPr>
          <w:rFonts w:ascii="Arial" w:hAnsi="Arial" w:cs="Arial"/>
        </w:rPr>
      </w:pPr>
      <w:r w:rsidRPr="00C03551">
        <w:rPr>
          <w:rFonts w:ascii="Arial" w:hAnsi="Arial" w:cs="Arial"/>
        </w:rPr>
        <w:t>Please familiarise yourself with the nearest fire exit as well as the fire action notices situated around the building.</w:t>
      </w:r>
    </w:p>
    <w:p w14:paraId="44A64D10" w14:textId="77777777" w:rsidR="00C03551" w:rsidRPr="00C03551" w:rsidRDefault="00C03551" w:rsidP="00C03551">
      <w:pPr>
        <w:pStyle w:val="BodyText"/>
        <w:spacing w:before="152" w:line="220" w:lineRule="auto"/>
        <w:ind w:right="960"/>
        <w:rPr>
          <w:rFonts w:ascii="Arial" w:hAnsi="Arial" w:cs="Arial"/>
        </w:rPr>
      </w:pPr>
      <w:r w:rsidRPr="00C03551">
        <w:rPr>
          <w:rFonts w:ascii="Arial" w:hAnsi="Arial" w:cs="Arial"/>
        </w:rPr>
        <w:t xml:space="preserve">If the fire alarm </w:t>
      </w:r>
      <w:proofErr w:type="gramStart"/>
      <w:r w:rsidRPr="00C03551">
        <w:rPr>
          <w:rFonts w:ascii="Arial" w:hAnsi="Arial" w:cs="Arial"/>
        </w:rPr>
        <w:t>sounds</w:t>
      </w:r>
      <w:proofErr w:type="gramEnd"/>
      <w:r w:rsidRPr="00C03551">
        <w:rPr>
          <w:rFonts w:ascii="Arial" w:hAnsi="Arial" w:cs="Arial"/>
        </w:rPr>
        <w:t xml:space="preserve"> please leave the building by the nearest exit and proceed to the fire assembly point. You will be informed of the fire assembly point on arrival at the centre.</w:t>
      </w:r>
    </w:p>
    <w:p w14:paraId="3AE7367B" w14:textId="77777777" w:rsidR="00C03551" w:rsidRPr="00C03551" w:rsidRDefault="00C03551" w:rsidP="00C03551">
      <w:pPr>
        <w:spacing w:line="220" w:lineRule="auto"/>
        <w:rPr>
          <w:rFonts w:ascii="Arial" w:hAnsi="Arial" w:cs="Arial"/>
        </w:rPr>
        <w:sectPr w:rsidR="00C03551" w:rsidRPr="00C03551" w:rsidSect="00C03551">
          <w:headerReference w:type="default" r:id="rId10"/>
          <w:pgSz w:w="11910" w:h="16840"/>
          <w:pgMar w:top="1420" w:right="1320" w:bottom="280" w:left="1340" w:header="720" w:footer="720" w:gutter="0"/>
          <w:cols w:space="720"/>
        </w:sectPr>
      </w:pPr>
    </w:p>
    <w:p w14:paraId="5321D417" w14:textId="77777777" w:rsidR="00C03551" w:rsidRPr="00C03551" w:rsidRDefault="00C03551" w:rsidP="00C03551">
      <w:pPr>
        <w:pStyle w:val="BodyText"/>
        <w:spacing w:line="312" w:lineRule="exact"/>
        <w:rPr>
          <w:rFonts w:ascii="Arial" w:hAnsi="Arial" w:cs="Arial"/>
        </w:rPr>
      </w:pPr>
      <w:r w:rsidRPr="00C03551">
        <w:rPr>
          <w:rFonts w:ascii="Arial" w:hAnsi="Arial" w:cs="Arial"/>
        </w:rPr>
        <w:lastRenderedPageBreak/>
        <w:t>If you discover a fire, please inform a member of staff immediately.</w:t>
      </w:r>
    </w:p>
    <w:p w14:paraId="53D2542A" w14:textId="77777777" w:rsidR="00C03551" w:rsidRPr="00C03551" w:rsidRDefault="00C03551" w:rsidP="00C03551">
      <w:pPr>
        <w:pStyle w:val="BodyText"/>
        <w:spacing w:before="157" w:line="218" w:lineRule="auto"/>
        <w:ind w:right="440"/>
        <w:rPr>
          <w:rFonts w:ascii="Arial" w:hAnsi="Arial" w:cs="Arial"/>
        </w:rPr>
      </w:pPr>
      <w:r w:rsidRPr="00C03551">
        <w:rPr>
          <w:rFonts w:ascii="Arial" w:hAnsi="Arial" w:cs="Arial"/>
        </w:rPr>
        <w:t xml:space="preserve">If there is a security alert or serious incident during your </w:t>
      </w:r>
      <w:proofErr w:type="gramStart"/>
      <w:r w:rsidRPr="00C03551">
        <w:rPr>
          <w:rFonts w:ascii="Arial" w:hAnsi="Arial" w:cs="Arial"/>
        </w:rPr>
        <w:t>visit</w:t>
      </w:r>
      <w:proofErr w:type="gramEnd"/>
      <w:r w:rsidRPr="00C03551">
        <w:rPr>
          <w:rFonts w:ascii="Arial" w:hAnsi="Arial" w:cs="Arial"/>
        </w:rPr>
        <w:t xml:space="preserve"> please follow instructions from staff and leave the building as directed.</w:t>
      </w:r>
    </w:p>
    <w:p w14:paraId="46F3B8FB" w14:textId="77777777" w:rsidR="00C03551" w:rsidRPr="00C03551" w:rsidRDefault="00C03551" w:rsidP="00C03551">
      <w:pPr>
        <w:pStyle w:val="BodyText"/>
        <w:spacing w:before="139"/>
        <w:rPr>
          <w:rFonts w:ascii="Arial" w:hAnsi="Arial" w:cs="Arial"/>
        </w:rPr>
      </w:pPr>
      <w:r w:rsidRPr="00C03551">
        <w:rPr>
          <w:rFonts w:ascii="Arial" w:hAnsi="Arial" w:cs="Arial"/>
        </w:rPr>
        <w:t>DO NOT return to the building unless you are told that it is safe to do so by an authorised person.</w:t>
      </w:r>
    </w:p>
    <w:p w14:paraId="0F0C5A57" w14:textId="77777777" w:rsidR="00C03551" w:rsidRPr="00C03551" w:rsidRDefault="00C03551" w:rsidP="00C03551">
      <w:pPr>
        <w:pStyle w:val="Heading1"/>
      </w:pPr>
      <w:r w:rsidRPr="00C03551">
        <w:rPr>
          <w:w w:val="95"/>
        </w:rPr>
        <w:t>Smoking</w:t>
      </w:r>
    </w:p>
    <w:p w14:paraId="67F27752" w14:textId="4C50231A" w:rsidR="00C03551" w:rsidRPr="00C03551" w:rsidRDefault="00EB4159" w:rsidP="00C03551">
      <w:pPr>
        <w:pStyle w:val="BodyText"/>
        <w:spacing w:before="142"/>
        <w:rPr>
          <w:rFonts w:ascii="Arial" w:hAnsi="Arial" w:cs="Arial"/>
        </w:rPr>
      </w:pPr>
      <w:r>
        <w:rPr>
          <w:rFonts w:ascii="Arial" w:hAnsi="Arial" w:cs="Arial"/>
        </w:rPr>
        <w:t>Trans4m</w:t>
      </w:r>
      <w:r w:rsidR="00C03551" w:rsidRPr="00C03551">
        <w:rPr>
          <w:rFonts w:ascii="Arial" w:hAnsi="Arial" w:cs="Arial"/>
        </w:rPr>
        <w:t xml:space="preserve"> is a smoke free organisation and smoking is not permitted anywhere on its premises.</w:t>
      </w:r>
    </w:p>
    <w:p w14:paraId="5BD87C13" w14:textId="77777777" w:rsidR="00C03551" w:rsidRPr="00C03551" w:rsidRDefault="00C03551" w:rsidP="00C03551">
      <w:pPr>
        <w:pStyle w:val="Heading1"/>
      </w:pPr>
      <w:r w:rsidRPr="00C03551">
        <w:rPr>
          <w:w w:val="95"/>
        </w:rPr>
        <w:t>Safeguarding</w:t>
      </w:r>
    </w:p>
    <w:p w14:paraId="1B1CC556" w14:textId="5166CE21" w:rsidR="00C03551" w:rsidRPr="00C03551" w:rsidRDefault="00C03551" w:rsidP="00C03551">
      <w:pPr>
        <w:pStyle w:val="BodyText"/>
        <w:spacing w:before="170" w:line="218" w:lineRule="auto"/>
        <w:ind w:right="208"/>
        <w:rPr>
          <w:rFonts w:ascii="Arial" w:hAnsi="Arial" w:cs="Arial"/>
        </w:rPr>
      </w:pPr>
      <w:r w:rsidRPr="00C03551">
        <w:rPr>
          <w:rFonts w:ascii="Arial" w:hAnsi="Arial" w:cs="Arial"/>
        </w:rPr>
        <w:t xml:space="preserve">All adults – including parents, volunteers, contractors and visitors – who </w:t>
      </w:r>
      <w:proofErr w:type="gramStart"/>
      <w:r w:rsidRPr="00C03551">
        <w:rPr>
          <w:rFonts w:ascii="Arial" w:hAnsi="Arial" w:cs="Arial"/>
        </w:rPr>
        <w:t>come into contact with</w:t>
      </w:r>
      <w:proofErr w:type="gramEnd"/>
      <w:r w:rsidRPr="00C03551">
        <w:rPr>
          <w:rFonts w:ascii="Arial" w:hAnsi="Arial" w:cs="Arial"/>
        </w:rPr>
        <w:t xml:space="preserve"> children, young people and vulnerable adults have a responsibility to keep those children and vulnerable adults safe from harm and danger, and to safeguard and promote their welfare. In order to do </w:t>
      </w:r>
      <w:proofErr w:type="gramStart"/>
      <w:r w:rsidRPr="00C03551">
        <w:rPr>
          <w:rFonts w:ascii="Arial" w:hAnsi="Arial" w:cs="Arial"/>
        </w:rPr>
        <w:t>this</w:t>
      </w:r>
      <w:proofErr w:type="gramEnd"/>
      <w:r w:rsidRPr="00C03551">
        <w:rPr>
          <w:rFonts w:ascii="Arial" w:hAnsi="Arial" w:cs="Arial"/>
        </w:rPr>
        <w:t xml:space="preserve"> it is essential that, as a visitor to </w:t>
      </w:r>
      <w:r w:rsidR="00EB4159">
        <w:rPr>
          <w:rFonts w:ascii="Arial" w:hAnsi="Arial" w:cs="Arial"/>
        </w:rPr>
        <w:t>Trans4m</w:t>
      </w:r>
      <w:r w:rsidRPr="00C03551">
        <w:rPr>
          <w:rFonts w:ascii="Arial" w:hAnsi="Arial" w:cs="Arial"/>
        </w:rPr>
        <w:t>, you have an understanding of safeguarding within the centre, and of what to do if you have concerns about a child, young person or vulnerable adult.</w:t>
      </w:r>
    </w:p>
    <w:p w14:paraId="39CB4551" w14:textId="77777777" w:rsidR="00C03551" w:rsidRPr="00C03551" w:rsidRDefault="00C03551" w:rsidP="00C03551">
      <w:pPr>
        <w:pStyle w:val="Heading1"/>
        <w:spacing w:before="194"/>
      </w:pPr>
      <w:r w:rsidRPr="00C03551">
        <w:t>Types of harm</w:t>
      </w:r>
    </w:p>
    <w:p w14:paraId="462EFC6F" w14:textId="36E331F1" w:rsidR="00C03551" w:rsidRPr="00C03551" w:rsidRDefault="00C03551" w:rsidP="00C03551">
      <w:pPr>
        <w:pStyle w:val="BodyText"/>
        <w:spacing w:before="170" w:line="218" w:lineRule="auto"/>
        <w:ind w:right="105"/>
        <w:rPr>
          <w:rFonts w:ascii="Arial" w:hAnsi="Arial" w:cs="Arial"/>
        </w:rPr>
      </w:pPr>
      <w:r w:rsidRPr="00C03551">
        <w:rPr>
          <w:rFonts w:ascii="Arial" w:hAnsi="Arial" w:cs="Arial"/>
        </w:rPr>
        <w:t xml:space="preserve">This is an extremely important subject in which all </w:t>
      </w:r>
      <w:r w:rsidR="00EB4159">
        <w:rPr>
          <w:rFonts w:ascii="Arial" w:hAnsi="Arial" w:cs="Arial"/>
        </w:rPr>
        <w:t>Trans4m</w:t>
      </w:r>
      <w:r w:rsidRPr="00C03551">
        <w:rPr>
          <w:rFonts w:ascii="Arial" w:hAnsi="Arial" w:cs="Arial"/>
        </w:rPr>
        <w:t xml:space="preserve"> staff receive regular training. A child or young person is abused when a parent, carer or other family member, or another adult known to the child deliberately causes harm, neglect or fails to protect the child, young person or vulnerable adult from harm.</w:t>
      </w:r>
    </w:p>
    <w:p w14:paraId="1396F728" w14:textId="77777777" w:rsidR="00C03551" w:rsidRPr="00C03551" w:rsidRDefault="00C03551" w:rsidP="00C03551">
      <w:pPr>
        <w:pStyle w:val="Heading1"/>
        <w:spacing w:before="190"/>
      </w:pPr>
      <w:r w:rsidRPr="00C03551">
        <w:t>EVERYBODY has a responsibility to keep all children under the age of 18 safe.</w:t>
      </w:r>
    </w:p>
    <w:p w14:paraId="2194824A" w14:textId="77777777" w:rsidR="00C03551" w:rsidRPr="00C03551" w:rsidRDefault="00C03551" w:rsidP="00C03551">
      <w:pPr>
        <w:pStyle w:val="BodyText"/>
        <w:spacing w:before="146"/>
        <w:rPr>
          <w:rFonts w:ascii="Arial" w:hAnsi="Arial" w:cs="Arial"/>
        </w:rPr>
      </w:pPr>
      <w:r w:rsidRPr="00C03551">
        <w:rPr>
          <w:rFonts w:ascii="Arial" w:hAnsi="Arial" w:cs="Arial"/>
        </w:rPr>
        <w:t>Types of abuse include:</w:t>
      </w:r>
    </w:p>
    <w:p w14:paraId="595712AB" w14:textId="77777777" w:rsidR="00C03551" w:rsidRPr="00C03551" w:rsidRDefault="00C03551" w:rsidP="00C03551">
      <w:pPr>
        <w:pStyle w:val="ListParagraph"/>
        <w:numPr>
          <w:ilvl w:val="0"/>
          <w:numId w:val="1"/>
        </w:numPr>
        <w:tabs>
          <w:tab w:val="left" w:pos="820"/>
          <w:tab w:val="left" w:pos="821"/>
        </w:tabs>
        <w:spacing w:before="134" w:line="303" w:lineRule="exact"/>
        <w:rPr>
          <w:rFonts w:ascii="Arial" w:hAnsi="Arial" w:cs="Arial"/>
        </w:rPr>
      </w:pPr>
      <w:r w:rsidRPr="00C03551">
        <w:rPr>
          <w:rFonts w:ascii="Arial" w:hAnsi="Arial" w:cs="Arial"/>
        </w:rPr>
        <w:t>Physical</w:t>
      </w:r>
    </w:p>
    <w:p w14:paraId="7C741664" w14:textId="77777777" w:rsidR="00C03551" w:rsidRPr="00C03551" w:rsidRDefault="00C03551" w:rsidP="00C03551">
      <w:pPr>
        <w:pStyle w:val="ListParagraph"/>
        <w:numPr>
          <w:ilvl w:val="0"/>
          <w:numId w:val="1"/>
        </w:numPr>
        <w:tabs>
          <w:tab w:val="left" w:pos="820"/>
          <w:tab w:val="left" w:pos="821"/>
        </w:tabs>
        <w:spacing w:line="291" w:lineRule="exact"/>
        <w:rPr>
          <w:rFonts w:ascii="Arial" w:hAnsi="Arial" w:cs="Arial"/>
        </w:rPr>
      </w:pPr>
      <w:r w:rsidRPr="00C03551">
        <w:rPr>
          <w:rFonts w:ascii="Arial" w:hAnsi="Arial" w:cs="Arial"/>
        </w:rPr>
        <w:t>Sexual</w:t>
      </w:r>
    </w:p>
    <w:p w14:paraId="0C8BE63A" w14:textId="77777777" w:rsidR="00C03551" w:rsidRPr="00C03551" w:rsidRDefault="00C03551" w:rsidP="00C03551">
      <w:pPr>
        <w:pStyle w:val="ListParagraph"/>
        <w:numPr>
          <w:ilvl w:val="0"/>
          <w:numId w:val="1"/>
        </w:numPr>
        <w:tabs>
          <w:tab w:val="left" w:pos="820"/>
          <w:tab w:val="left" w:pos="821"/>
        </w:tabs>
        <w:spacing w:line="290" w:lineRule="exact"/>
        <w:rPr>
          <w:rFonts w:ascii="Arial" w:hAnsi="Arial" w:cs="Arial"/>
        </w:rPr>
      </w:pPr>
      <w:r w:rsidRPr="00C03551">
        <w:rPr>
          <w:rFonts w:ascii="Arial" w:hAnsi="Arial" w:cs="Arial"/>
        </w:rPr>
        <w:t>Emotional</w:t>
      </w:r>
    </w:p>
    <w:p w14:paraId="6E0C081F" w14:textId="77777777" w:rsidR="00C03551" w:rsidRPr="00C03551" w:rsidRDefault="00C03551" w:rsidP="00C03551">
      <w:pPr>
        <w:pStyle w:val="ListParagraph"/>
        <w:numPr>
          <w:ilvl w:val="0"/>
          <w:numId w:val="1"/>
        </w:numPr>
        <w:tabs>
          <w:tab w:val="left" w:pos="820"/>
          <w:tab w:val="left" w:pos="821"/>
        </w:tabs>
        <w:spacing w:line="288" w:lineRule="exact"/>
        <w:rPr>
          <w:rFonts w:ascii="Arial" w:hAnsi="Arial" w:cs="Arial"/>
        </w:rPr>
      </w:pPr>
      <w:r w:rsidRPr="00C03551">
        <w:rPr>
          <w:rFonts w:ascii="Arial" w:hAnsi="Arial" w:cs="Arial"/>
        </w:rPr>
        <w:t>Neglect</w:t>
      </w:r>
    </w:p>
    <w:p w14:paraId="5EA09149" w14:textId="77777777" w:rsidR="00C03551" w:rsidRPr="00C03551" w:rsidRDefault="00C03551" w:rsidP="00C03551">
      <w:pPr>
        <w:pStyle w:val="ListParagraph"/>
        <w:numPr>
          <w:ilvl w:val="0"/>
          <w:numId w:val="1"/>
        </w:numPr>
        <w:tabs>
          <w:tab w:val="left" w:pos="820"/>
          <w:tab w:val="left" w:pos="821"/>
        </w:tabs>
        <w:spacing w:line="303" w:lineRule="exact"/>
        <w:rPr>
          <w:rFonts w:ascii="Arial" w:hAnsi="Arial" w:cs="Arial"/>
        </w:rPr>
      </w:pPr>
      <w:r w:rsidRPr="00C03551">
        <w:rPr>
          <w:rFonts w:ascii="Arial" w:hAnsi="Arial" w:cs="Arial"/>
        </w:rPr>
        <w:t>Radicalisation</w:t>
      </w:r>
    </w:p>
    <w:p w14:paraId="50F27975" w14:textId="77777777" w:rsidR="00C03551" w:rsidRPr="00C03551" w:rsidRDefault="00C03551" w:rsidP="00C03551">
      <w:pPr>
        <w:pStyle w:val="BodyText"/>
        <w:spacing w:before="11"/>
        <w:ind w:left="0"/>
        <w:rPr>
          <w:rFonts w:ascii="Arial" w:hAnsi="Arial" w:cs="Arial"/>
          <w:sz w:val="19"/>
        </w:rPr>
      </w:pPr>
    </w:p>
    <w:p w14:paraId="012A527A" w14:textId="77777777" w:rsidR="00C03551" w:rsidRPr="00C03551" w:rsidRDefault="00C03551" w:rsidP="00C03551">
      <w:pPr>
        <w:pStyle w:val="BodyText"/>
        <w:spacing w:line="220" w:lineRule="auto"/>
        <w:ind w:right="618"/>
        <w:rPr>
          <w:rFonts w:ascii="Arial" w:hAnsi="Arial" w:cs="Arial"/>
        </w:rPr>
      </w:pPr>
      <w:r w:rsidRPr="00C03551">
        <w:rPr>
          <w:rFonts w:ascii="Arial" w:hAnsi="Arial" w:cs="Arial"/>
        </w:rPr>
        <w:t>Children can also be abused by other children. It can happen at any age within families or other settings outside the home environment. Children can also be abused via mobile phones or the internet and social</w:t>
      </w:r>
      <w:r w:rsidRPr="00C03551">
        <w:rPr>
          <w:rFonts w:ascii="Arial" w:hAnsi="Arial" w:cs="Arial"/>
          <w:spacing w:val="-8"/>
        </w:rPr>
        <w:t xml:space="preserve"> </w:t>
      </w:r>
      <w:r w:rsidRPr="00C03551">
        <w:rPr>
          <w:rFonts w:ascii="Arial" w:hAnsi="Arial" w:cs="Arial"/>
        </w:rPr>
        <w:t>networking.</w:t>
      </w:r>
    </w:p>
    <w:p w14:paraId="4FAAC50C" w14:textId="77777777" w:rsidR="00C03551" w:rsidRPr="00C03551" w:rsidRDefault="00C03551" w:rsidP="00C03551">
      <w:pPr>
        <w:pStyle w:val="BodyText"/>
        <w:ind w:left="0"/>
        <w:rPr>
          <w:rFonts w:ascii="Arial" w:hAnsi="Arial" w:cs="Arial"/>
        </w:rPr>
      </w:pPr>
    </w:p>
    <w:p w14:paraId="65563613" w14:textId="77777777" w:rsidR="00C03551" w:rsidRPr="00C03551" w:rsidRDefault="00C03551" w:rsidP="00C03551">
      <w:pPr>
        <w:pStyle w:val="Heading1"/>
        <w:spacing w:before="1"/>
      </w:pPr>
      <w:r w:rsidRPr="00C03551">
        <w:t>What to do if you are worried about a child</w:t>
      </w:r>
    </w:p>
    <w:p w14:paraId="37655E9B" w14:textId="77777777" w:rsidR="00C03551" w:rsidRPr="00C03551" w:rsidRDefault="00C03551" w:rsidP="00C03551">
      <w:pPr>
        <w:pStyle w:val="BodyText"/>
        <w:spacing w:before="4"/>
        <w:ind w:left="0"/>
        <w:rPr>
          <w:rFonts w:ascii="Arial" w:hAnsi="Arial" w:cs="Arial"/>
          <w:b/>
          <w:sz w:val="25"/>
        </w:rPr>
      </w:pPr>
    </w:p>
    <w:p w14:paraId="46EB22C5" w14:textId="3DA44AF6" w:rsidR="00C03551" w:rsidRPr="00C03551" w:rsidRDefault="00C03551" w:rsidP="00C03551">
      <w:pPr>
        <w:pStyle w:val="BodyText"/>
        <w:spacing w:line="220" w:lineRule="auto"/>
        <w:ind w:right="204"/>
        <w:rPr>
          <w:rFonts w:ascii="Arial" w:hAnsi="Arial" w:cs="Arial"/>
        </w:rPr>
      </w:pPr>
      <w:r w:rsidRPr="00C03551">
        <w:rPr>
          <w:rFonts w:ascii="Arial" w:hAnsi="Arial" w:cs="Arial"/>
        </w:rPr>
        <w:t xml:space="preserve">If you have any concerns regarding a child or young person’s health, welfare or safety in any way, you must speak to a member of </w:t>
      </w:r>
      <w:r w:rsidR="00EB4159">
        <w:rPr>
          <w:rFonts w:ascii="Arial" w:hAnsi="Arial" w:cs="Arial"/>
        </w:rPr>
        <w:t>Trans4m</w:t>
      </w:r>
      <w:r w:rsidRPr="00C03551">
        <w:rPr>
          <w:rFonts w:ascii="Arial" w:hAnsi="Arial" w:cs="Arial"/>
        </w:rPr>
        <w:t xml:space="preserve"> staff. You will see safeguarding posters around the centre with details of the Designated Safeguarding Officer for the centre. Any concerns regarding a staff member, through your own observation or disclosure, should be reported to the most senior member of staff on site at the time of your visit. Alternatively you can contact </w:t>
      </w:r>
      <w:r w:rsidR="00EB4159">
        <w:rPr>
          <w:rFonts w:ascii="Arial" w:hAnsi="Arial" w:cs="Arial"/>
        </w:rPr>
        <w:t>Sharon Burton</w:t>
      </w:r>
      <w:r w:rsidRPr="00C03551">
        <w:rPr>
          <w:rFonts w:ascii="Arial" w:hAnsi="Arial" w:cs="Arial"/>
        </w:rPr>
        <w:t xml:space="preserve">, </w:t>
      </w:r>
      <w:r w:rsidR="00EB4159">
        <w:rPr>
          <w:rFonts w:ascii="Arial" w:hAnsi="Arial" w:cs="Arial"/>
        </w:rPr>
        <w:t>Centre Manager</w:t>
      </w:r>
      <w:r w:rsidRPr="00C03551">
        <w:rPr>
          <w:rFonts w:ascii="Arial" w:hAnsi="Arial" w:cs="Arial"/>
        </w:rPr>
        <w:t>, on 0</w:t>
      </w:r>
      <w:r w:rsidR="00EB4159">
        <w:rPr>
          <w:rFonts w:ascii="Arial" w:hAnsi="Arial" w:cs="Arial"/>
        </w:rPr>
        <w:t xml:space="preserve">7764157108 </w:t>
      </w:r>
      <w:hyperlink r:id="rId11" w:history="1">
        <w:r w:rsidR="00EB4159" w:rsidRPr="00332B01">
          <w:rPr>
            <w:rStyle w:val="Hyperlink"/>
            <w:rFonts w:ascii="Arial" w:hAnsi="Arial" w:cs="Arial"/>
          </w:rPr>
          <w:t>sburton@trans4mcic.com</w:t>
        </w:r>
      </w:hyperlink>
      <w:r w:rsidR="00EB4159">
        <w:rPr>
          <w:rFonts w:ascii="Arial" w:hAnsi="Arial" w:cs="Arial"/>
        </w:rPr>
        <w:t xml:space="preserve"> </w:t>
      </w:r>
      <w:r w:rsidRPr="00C03551">
        <w:rPr>
          <w:rFonts w:ascii="Arial" w:hAnsi="Arial" w:cs="Arial"/>
        </w:rPr>
        <w:t xml:space="preserve">You can also report this outside of </w:t>
      </w:r>
      <w:r w:rsidR="00EB4159">
        <w:rPr>
          <w:rFonts w:ascii="Arial" w:hAnsi="Arial" w:cs="Arial"/>
        </w:rPr>
        <w:t>Trans4m</w:t>
      </w:r>
      <w:r w:rsidRPr="00C03551">
        <w:rPr>
          <w:rFonts w:ascii="Arial" w:hAnsi="Arial" w:cs="Arial"/>
        </w:rPr>
        <w:t>, if preferred, to the Local Authority Designated Officer (contact details are also displayed in the centre).</w:t>
      </w:r>
    </w:p>
    <w:p w14:paraId="45A1BDD4" w14:textId="77777777" w:rsidR="00C03551" w:rsidRPr="00C03551" w:rsidRDefault="00C03551" w:rsidP="00C03551">
      <w:pPr>
        <w:pStyle w:val="BodyText"/>
        <w:spacing w:before="12"/>
        <w:ind w:left="0"/>
        <w:rPr>
          <w:rFonts w:ascii="Arial" w:hAnsi="Arial" w:cs="Arial"/>
          <w:sz w:val="17"/>
        </w:rPr>
      </w:pPr>
    </w:p>
    <w:p w14:paraId="68FC34D2" w14:textId="77777777" w:rsidR="00C03551" w:rsidRPr="00C03551" w:rsidRDefault="00C03551" w:rsidP="00C03551">
      <w:pPr>
        <w:pStyle w:val="BodyText"/>
        <w:spacing w:before="1"/>
        <w:rPr>
          <w:rFonts w:ascii="Arial" w:hAnsi="Arial" w:cs="Arial"/>
        </w:rPr>
      </w:pPr>
      <w:r w:rsidRPr="00C03551">
        <w:rPr>
          <w:rFonts w:ascii="Arial" w:hAnsi="Arial" w:cs="Arial"/>
        </w:rPr>
        <w:t>We hope that you enjoy your visit.</w:t>
      </w:r>
    </w:p>
    <w:p w14:paraId="1B4AE237" w14:textId="77777777" w:rsidR="0031120B" w:rsidRDefault="0031120B"/>
    <w:p w14:paraId="4B32E340" w14:textId="4F1B6B23" w:rsidR="00F81F6F" w:rsidRDefault="00F81F6F"/>
    <w:p w14:paraId="69EA0DCF" w14:textId="5320A4DA" w:rsidR="00001395" w:rsidRDefault="00001395"/>
    <w:p w14:paraId="26611331" w14:textId="752A0A07" w:rsidR="00001395" w:rsidRDefault="00001395"/>
    <w:p w14:paraId="68CF9677" w14:textId="77777777" w:rsidR="00001395" w:rsidRDefault="00001395"/>
    <w:p w14:paraId="4B32E341" w14:textId="77777777" w:rsidR="00F81F6F" w:rsidRDefault="00F81F6F" w:rsidP="00F81F6F">
      <w:pPr>
        <w:tabs>
          <w:tab w:val="left" w:pos="1260"/>
        </w:tabs>
      </w:pPr>
    </w:p>
    <w:sectPr w:rsidR="00F81F6F" w:rsidSect="00F81F6F">
      <w:headerReference w:type="default" r:id="rId12"/>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FB1E" w14:textId="77777777" w:rsidR="007A776F" w:rsidRDefault="007A776F" w:rsidP="00F81F6F">
      <w:r>
        <w:separator/>
      </w:r>
    </w:p>
  </w:endnote>
  <w:endnote w:type="continuationSeparator" w:id="0">
    <w:p w14:paraId="752821D3" w14:textId="77777777" w:rsidR="007A776F" w:rsidRDefault="007A776F" w:rsidP="00F8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0042" w14:textId="77777777" w:rsidR="007A776F" w:rsidRDefault="007A776F" w:rsidP="00F81F6F">
      <w:r>
        <w:separator/>
      </w:r>
    </w:p>
  </w:footnote>
  <w:footnote w:type="continuationSeparator" w:id="0">
    <w:p w14:paraId="7F46F3E9" w14:textId="77777777" w:rsidR="007A776F" w:rsidRDefault="007A776F" w:rsidP="00F8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0220" w14:textId="24F5BD4A" w:rsidR="00461A65" w:rsidRDefault="00461A65" w:rsidP="00461A65">
    <w:pPr>
      <w:pStyle w:val="Header"/>
      <w:jc w:val="right"/>
    </w:pPr>
    <w:r w:rsidRPr="00EC7FF7">
      <w:rPr>
        <w:noProof/>
      </w:rPr>
      <w:drawing>
        <wp:inline distT="0" distB="0" distL="0" distR="0" wp14:anchorId="026B8E09" wp14:editId="3C16137C">
          <wp:extent cx="1536370" cy="744220"/>
          <wp:effectExtent l="0" t="0" r="698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962" cy="762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E346" w14:textId="682A3CC8" w:rsidR="00F81F6F" w:rsidRDefault="00F81F6F" w:rsidP="006C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4A46"/>
    <w:multiLevelType w:val="hybridMultilevel"/>
    <w:tmpl w:val="5AF6F30E"/>
    <w:lvl w:ilvl="0" w:tplc="1BDC3A40">
      <w:numFmt w:val="bullet"/>
      <w:lvlText w:val=""/>
      <w:lvlJc w:val="left"/>
      <w:pPr>
        <w:ind w:left="821" w:hanging="361"/>
      </w:pPr>
      <w:rPr>
        <w:rFonts w:ascii="Symbol" w:eastAsia="Symbol" w:hAnsi="Symbol" w:cs="Symbol" w:hint="default"/>
        <w:w w:val="76"/>
        <w:sz w:val="22"/>
        <w:szCs w:val="22"/>
        <w:lang w:val="en-GB" w:eastAsia="en-US" w:bidi="ar-SA"/>
      </w:rPr>
    </w:lvl>
    <w:lvl w:ilvl="1" w:tplc="28B037F4">
      <w:numFmt w:val="bullet"/>
      <w:lvlText w:val="•"/>
      <w:lvlJc w:val="left"/>
      <w:pPr>
        <w:ind w:left="1662" w:hanging="361"/>
      </w:pPr>
      <w:rPr>
        <w:rFonts w:hint="default"/>
        <w:lang w:val="en-GB" w:eastAsia="en-US" w:bidi="ar-SA"/>
      </w:rPr>
    </w:lvl>
    <w:lvl w:ilvl="2" w:tplc="FA4282D2">
      <w:numFmt w:val="bullet"/>
      <w:lvlText w:val="•"/>
      <w:lvlJc w:val="left"/>
      <w:pPr>
        <w:ind w:left="2504" w:hanging="361"/>
      </w:pPr>
      <w:rPr>
        <w:rFonts w:hint="default"/>
        <w:lang w:val="en-GB" w:eastAsia="en-US" w:bidi="ar-SA"/>
      </w:rPr>
    </w:lvl>
    <w:lvl w:ilvl="3" w:tplc="21AC32BC">
      <w:numFmt w:val="bullet"/>
      <w:lvlText w:val="•"/>
      <w:lvlJc w:val="left"/>
      <w:pPr>
        <w:ind w:left="3347" w:hanging="361"/>
      </w:pPr>
      <w:rPr>
        <w:rFonts w:hint="default"/>
        <w:lang w:val="en-GB" w:eastAsia="en-US" w:bidi="ar-SA"/>
      </w:rPr>
    </w:lvl>
    <w:lvl w:ilvl="4" w:tplc="A5AE880C">
      <w:numFmt w:val="bullet"/>
      <w:lvlText w:val="•"/>
      <w:lvlJc w:val="left"/>
      <w:pPr>
        <w:ind w:left="4189" w:hanging="361"/>
      </w:pPr>
      <w:rPr>
        <w:rFonts w:hint="default"/>
        <w:lang w:val="en-GB" w:eastAsia="en-US" w:bidi="ar-SA"/>
      </w:rPr>
    </w:lvl>
    <w:lvl w:ilvl="5" w:tplc="CDACCA2C">
      <w:numFmt w:val="bullet"/>
      <w:lvlText w:val="•"/>
      <w:lvlJc w:val="left"/>
      <w:pPr>
        <w:ind w:left="5032" w:hanging="361"/>
      </w:pPr>
      <w:rPr>
        <w:rFonts w:hint="default"/>
        <w:lang w:val="en-GB" w:eastAsia="en-US" w:bidi="ar-SA"/>
      </w:rPr>
    </w:lvl>
    <w:lvl w:ilvl="6" w:tplc="6D1C4F0C">
      <w:numFmt w:val="bullet"/>
      <w:lvlText w:val="•"/>
      <w:lvlJc w:val="left"/>
      <w:pPr>
        <w:ind w:left="5874" w:hanging="361"/>
      </w:pPr>
      <w:rPr>
        <w:rFonts w:hint="default"/>
        <w:lang w:val="en-GB" w:eastAsia="en-US" w:bidi="ar-SA"/>
      </w:rPr>
    </w:lvl>
    <w:lvl w:ilvl="7" w:tplc="D15EB232">
      <w:numFmt w:val="bullet"/>
      <w:lvlText w:val="•"/>
      <w:lvlJc w:val="left"/>
      <w:pPr>
        <w:ind w:left="6716" w:hanging="361"/>
      </w:pPr>
      <w:rPr>
        <w:rFonts w:hint="default"/>
        <w:lang w:val="en-GB" w:eastAsia="en-US" w:bidi="ar-SA"/>
      </w:rPr>
    </w:lvl>
    <w:lvl w:ilvl="8" w:tplc="DBD4EC4A">
      <w:numFmt w:val="bullet"/>
      <w:lvlText w:val="•"/>
      <w:lvlJc w:val="left"/>
      <w:pPr>
        <w:ind w:left="7559" w:hanging="361"/>
      </w:pPr>
      <w:rPr>
        <w:rFonts w:hint="default"/>
        <w:lang w:val="en-GB" w:eastAsia="en-US" w:bidi="ar-SA"/>
      </w:rPr>
    </w:lvl>
  </w:abstractNum>
  <w:abstractNum w:abstractNumId="1" w15:restartNumberingAfterBreak="0">
    <w:nsid w:val="543A0D50"/>
    <w:multiLevelType w:val="hybridMultilevel"/>
    <w:tmpl w:val="E3826CCC"/>
    <w:lvl w:ilvl="0" w:tplc="401AA00A">
      <w:numFmt w:val="bullet"/>
      <w:lvlText w:val="-"/>
      <w:lvlJc w:val="left"/>
      <w:pPr>
        <w:ind w:left="821" w:hanging="361"/>
      </w:pPr>
      <w:rPr>
        <w:rFonts w:ascii="Calibri" w:eastAsia="Calibri" w:hAnsi="Calibri" w:cs="Calibri" w:hint="default"/>
        <w:w w:val="100"/>
        <w:sz w:val="22"/>
        <w:szCs w:val="22"/>
        <w:lang w:val="en-GB" w:eastAsia="en-US" w:bidi="ar-SA"/>
      </w:rPr>
    </w:lvl>
    <w:lvl w:ilvl="1" w:tplc="3CAE5822">
      <w:numFmt w:val="bullet"/>
      <w:lvlText w:val="•"/>
      <w:lvlJc w:val="left"/>
      <w:pPr>
        <w:ind w:left="1662" w:hanging="361"/>
      </w:pPr>
      <w:rPr>
        <w:rFonts w:hint="default"/>
        <w:lang w:val="en-GB" w:eastAsia="en-US" w:bidi="ar-SA"/>
      </w:rPr>
    </w:lvl>
    <w:lvl w:ilvl="2" w:tplc="A028B6FA">
      <w:numFmt w:val="bullet"/>
      <w:lvlText w:val="•"/>
      <w:lvlJc w:val="left"/>
      <w:pPr>
        <w:ind w:left="2504" w:hanging="361"/>
      </w:pPr>
      <w:rPr>
        <w:rFonts w:hint="default"/>
        <w:lang w:val="en-GB" w:eastAsia="en-US" w:bidi="ar-SA"/>
      </w:rPr>
    </w:lvl>
    <w:lvl w:ilvl="3" w:tplc="062C1518">
      <w:numFmt w:val="bullet"/>
      <w:lvlText w:val="•"/>
      <w:lvlJc w:val="left"/>
      <w:pPr>
        <w:ind w:left="3347" w:hanging="361"/>
      </w:pPr>
      <w:rPr>
        <w:rFonts w:hint="default"/>
        <w:lang w:val="en-GB" w:eastAsia="en-US" w:bidi="ar-SA"/>
      </w:rPr>
    </w:lvl>
    <w:lvl w:ilvl="4" w:tplc="77A0C38A">
      <w:numFmt w:val="bullet"/>
      <w:lvlText w:val="•"/>
      <w:lvlJc w:val="left"/>
      <w:pPr>
        <w:ind w:left="4189" w:hanging="361"/>
      </w:pPr>
      <w:rPr>
        <w:rFonts w:hint="default"/>
        <w:lang w:val="en-GB" w:eastAsia="en-US" w:bidi="ar-SA"/>
      </w:rPr>
    </w:lvl>
    <w:lvl w:ilvl="5" w:tplc="170A39F0">
      <w:numFmt w:val="bullet"/>
      <w:lvlText w:val="•"/>
      <w:lvlJc w:val="left"/>
      <w:pPr>
        <w:ind w:left="5032" w:hanging="361"/>
      </w:pPr>
      <w:rPr>
        <w:rFonts w:hint="default"/>
        <w:lang w:val="en-GB" w:eastAsia="en-US" w:bidi="ar-SA"/>
      </w:rPr>
    </w:lvl>
    <w:lvl w:ilvl="6" w:tplc="13620E9C">
      <w:numFmt w:val="bullet"/>
      <w:lvlText w:val="•"/>
      <w:lvlJc w:val="left"/>
      <w:pPr>
        <w:ind w:left="5874" w:hanging="361"/>
      </w:pPr>
      <w:rPr>
        <w:rFonts w:hint="default"/>
        <w:lang w:val="en-GB" w:eastAsia="en-US" w:bidi="ar-SA"/>
      </w:rPr>
    </w:lvl>
    <w:lvl w:ilvl="7" w:tplc="EE0610BE">
      <w:numFmt w:val="bullet"/>
      <w:lvlText w:val="•"/>
      <w:lvlJc w:val="left"/>
      <w:pPr>
        <w:ind w:left="6716" w:hanging="361"/>
      </w:pPr>
      <w:rPr>
        <w:rFonts w:hint="default"/>
        <w:lang w:val="en-GB" w:eastAsia="en-US" w:bidi="ar-SA"/>
      </w:rPr>
    </w:lvl>
    <w:lvl w:ilvl="8" w:tplc="C2A49C86">
      <w:numFmt w:val="bullet"/>
      <w:lvlText w:val="•"/>
      <w:lvlJc w:val="left"/>
      <w:pPr>
        <w:ind w:left="7559" w:hanging="361"/>
      </w:pPr>
      <w:rPr>
        <w:rFonts w:hint="default"/>
        <w:lang w:val="en-GB" w:eastAsia="en-US" w:bidi="ar-SA"/>
      </w:rPr>
    </w:lvl>
  </w:abstractNum>
  <w:num w:numId="1" w16cid:durableId="67970555">
    <w:abstractNumId w:val="1"/>
  </w:num>
  <w:num w:numId="2" w16cid:durableId="153619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6F"/>
    <w:rsid w:val="00001395"/>
    <w:rsid w:val="0031120B"/>
    <w:rsid w:val="00443378"/>
    <w:rsid w:val="00461A65"/>
    <w:rsid w:val="004E4A44"/>
    <w:rsid w:val="005C2056"/>
    <w:rsid w:val="005F0B33"/>
    <w:rsid w:val="006C330B"/>
    <w:rsid w:val="006D540D"/>
    <w:rsid w:val="007A776F"/>
    <w:rsid w:val="00A06D3E"/>
    <w:rsid w:val="00B1054A"/>
    <w:rsid w:val="00BB13E3"/>
    <w:rsid w:val="00C03551"/>
    <w:rsid w:val="00C41AE7"/>
    <w:rsid w:val="00DE33F3"/>
    <w:rsid w:val="00E21992"/>
    <w:rsid w:val="00E63611"/>
    <w:rsid w:val="00E84F62"/>
    <w:rsid w:val="00EB4159"/>
    <w:rsid w:val="00EC51B6"/>
    <w:rsid w:val="00F81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32E33F"/>
  <w14:defaultImageDpi w14:val="300"/>
  <w15:docId w15:val="{A9A5E398-24E6-4692-9257-26592F77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3551"/>
    <w:pPr>
      <w:widowControl w:val="0"/>
      <w:autoSpaceDE w:val="0"/>
      <w:autoSpaceDN w:val="0"/>
      <w:spacing w:before="186"/>
      <w:ind w:left="100"/>
      <w:outlineLvl w:val="0"/>
    </w:pPr>
    <w:rPr>
      <w:rFonts w:ascii="Arial" w:eastAsia="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croBodyText">
    <w:name w:val="Nacro Body Text"/>
    <w:qFormat/>
    <w:rsid w:val="005F0B33"/>
    <w:rPr>
      <w:rFonts w:ascii="Arial" w:hAnsi="Arial"/>
    </w:rPr>
  </w:style>
  <w:style w:type="paragraph" w:styleId="Header">
    <w:name w:val="header"/>
    <w:basedOn w:val="Normal"/>
    <w:link w:val="HeaderChar"/>
    <w:uiPriority w:val="99"/>
    <w:unhideWhenUsed/>
    <w:rsid w:val="00F81F6F"/>
    <w:pPr>
      <w:tabs>
        <w:tab w:val="center" w:pos="4320"/>
        <w:tab w:val="right" w:pos="8640"/>
      </w:tabs>
    </w:pPr>
  </w:style>
  <w:style w:type="character" w:customStyle="1" w:styleId="HeaderChar">
    <w:name w:val="Header Char"/>
    <w:basedOn w:val="DefaultParagraphFont"/>
    <w:link w:val="Header"/>
    <w:uiPriority w:val="99"/>
    <w:rsid w:val="00F81F6F"/>
  </w:style>
  <w:style w:type="paragraph" w:styleId="Footer">
    <w:name w:val="footer"/>
    <w:basedOn w:val="Normal"/>
    <w:link w:val="FooterChar"/>
    <w:uiPriority w:val="99"/>
    <w:unhideWhenUsed/>
    <w:rsid w:val="00F81F6F"/>
    <w:pPr>
      <w:tabs>
        <w:tab w:val="center" w:pos="4320"/>
        <w:tab w:val="right" w:pos="8640"/>
      </w:tabs>
    </w:pPr>
  </w:style>
  <w:style w:type="character" w:customStyle="1" w:styleId="FooterChar">
    <w:name w:val="Footer Char"/>
    <w:basedOn w:val="DefaultParagraphFont"/>
    <w:link w:val="Footer"/>
    <w:uiPriority w:val="99"/>
    <w:rsid w:val="00F81F6F"/>
  </w:style>
  <w:style w:type="paragraph" w:styleId="BalloonText">
    <w:name w:val="Balloon Text"/>
    <w:basedOn w:val="Normal"/>
    <w:link w:val="BalloonTextChar"/>
    <w:uiPriority w:val="99"/>
    <w:semiHidden/>
    <w:unhideWhenUsed/>
    <w:rsid w:val="00F81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F6F"/>
    <w:rPr>
      <w:rFonts w:ascii="Lucida Grande" w:hAnsi="Lucida Grande" w:cs="Lucida Grande"/>
      <w:sz w:val="18"/>
      <w:szCs w:val="18"/>
    </w:rPr>
  </w:style>
  <w:style w:type="character" w:customStyle="1" w:styleId="Heading1Char">
    <w:name w:val="Heading 1 Char"/>
    <w:basedOn w:val="DefaultParagraphFont"/>
    <w:link w:val="Heading1"/>
    <w:uiPriority w:val="9"/>
    <w:rsid w:val="00C03551"/>
    <w:rPr>
      <w:rFonts w:ascii="Arial" w:eastAsia="Arial" w:hAnsi="Arial" w:cs="Arial"/>
      <w:b/>
      <w:bCs/>
      <w:sz w:val="22"/>
      <w:szCs w:val="22"/>
      <w:lang w:val="en-GB"/>
    </w:rPr>
  </w:style>
  <w:style w:type="paragraph" w:styleId="BodyText">
    <w:name w:val="Body Text"/>
    <w:basedOn w:val="Normal"/>
    <w:link w:val="BodyTextChar"/>
    <w:uiPriority w:val="1"/>
    <w:qFormat/>
    <w:rsid w:val="00C03551"/>
    <w:pPr>
      <w:widowControl w:val="0"/>
      <w:autoSpaceDE w:val="0"/>
      <w:autoSpaceDN w:val="0"/>
      <w:ind w:left="100"/>
    </w:pPr>
    <w:rPr>
      <w:rFonts w:ascii="Calibri" w:eastAsia="Calibri" w:hAnsi="Calibri" w:cs="Calibri"/>
      <w:sz w:val="22"/>
      <w:szCs w:val="22"/>
      <w:lang w:val="en-GB"/>
    </w:rPr>
  </w:style>
  <w:style w:type="character" w:customStyle="1" w:styleId="BodyTextChar">
    <w:name w:val="Body Text Char"/>
    <w:basedOn w:val="DefaultParagraphFont"/>
    <w:link w:val="BodyText"/>
    <w:uiPriority w:val="1"/>
    <w:rsid w:val="00C03551"/>
    <w:rPr>
      <w:rFonts w:ascii="Calibri" w:eastAsia="Calibri" w:hAnsi="Calibri" w:cs="Calibri"/>
      <w:sz w:val="22"/>
      <w:szCs w:val="22"/>
      <w:lang w:val="en-GB"/>
    </w:rPr>
  </w:style>
  <w:style w:type="paragraph" w:styleId="Title">
    <w:name w:val="Title"/>
    <w:basedOn w:val="Normal"/>
    <w:link w:val="TitleChar"/>
    <w:uiPriority w:val="10"/>
    <w:qFormat/>
    <w:rsid w:val="00C03551"/>
    <w:pPr>
      <w:widowControl w:val="0"/>
      <w:autoSpaceDE w:val="0"/>
      <w:autoSpaceDN w:val="0"/>
      <w:spacing w:before="77"/>
      <w:ind w:left="100" w:right="768"/>
    </w:pPr>
    <w:rPr>
      <w:rFonts w:ascii="Arial" w:eastAsia="Arial" w:hAnsi="Arial" w:cs="Arial"/>
      <w:b/>
      <w:bCs/>
      <w:sz w:val="72"/>
      <w:szCs w:val="72"/>
      <w:lang w:val="en-GB"/>
    </w:rPr>
  </w:style>
  <w:style w:type="character" w:customStyle="1" w:styleId="TitleChar">
    <w:name w:val="Title Char"/>
    <w:basedOn w:val="DefaultParagraphFont"/>
    <w:link w:val="Title"/>
    <w:uiPriority w:val="10"/>
    <w:rsid w:val="00C03551"/>
    <w:rPr>
      <w:rFonts w:ascii="Arial" w:eastAsia="Arial" w:hAnsi="Arial" w:cs="Arial"/>
      <w:b/>
      <w:bCs/>
      <w:sz w:val="72"/>
      <w:szCs w:val="72"/>
      <w:lang w:val="en-GB"/>
    </w:rPr>
  </w:style>
  <w:style w:type="paragraph" w:styleId="ListParagraph">
    <w:name w:val="List Paragraph"/>
    <w:basedOn w:val="Normal"/>
    <w:uiPriority w:val="1"/>
    <w:qFormat/>
    <w:rsid w:val="00C03551"/>
    <w:pPr>
      <w:widowControl w:val="0"/>
      <w:autoSpaceDE w:val="0"/>
      <w:autoSpaceDN w:val="0"/>
      <w:ind w:left="821" w:hanging="361"/>
    </w:pPr>
    <w:rPr>
      <w:rFonts w:ascii="Calibri" w:eastAsia="Calibri" w:hAnsi="Calibri" w:cs="Calibri"/>
      <w:sz w:val="22"/>
      <w:szCs w:val="22"/>
      <w:lang w:val="en-GB"/>
    </w:rPr>
  </w:style>
  <w:style w:type="character" w:styleId="Hyperlink">
    <w:name w:val="Hyperlink"/>
    <w:basedOn w:val="DefaultParagraphFont"/>
    <w:uiPriority w:val="99"/>
    <w:unhideWhenUsed/>
    <w:rsid w:val="00EB4159"/>
    <w:rPr>
      <w:color w:val="0000FF" w:themeColor="hyperlink"/>
      <w:u w:val="single"/>
    </w:rPr>
  </w:style>
  <w:style w:type="character" w:styleId="UnresolvedMention">
    <w:name w:val="Unresolved Mention"/>
    <w:basedOn w:val="DefaultParagraphFont"/>
    <w:uiPriority w:val="99"/>
    <w:semiHidden/>
    <w:unhideWhenUsed/>
    <w:rsid w:val="00EB4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rton@trans4mcic.com"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l_Department xmlns="295be881-8718-4bfa-b720-04a34c977cb7">design</ol_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cro Intranet Strategic Development Information Document" ma:contentTypeID="0x01010002E7760401569448A8D33DA38A60309403050026216EE655184F4BB05D083D306066E0" ma:contentTypeVersion="3" ma:contentTypeDescription="" ma:contentTypeScope="" ma:versionID="53b0f63dbed1f7c908360a0f2a8362b2">
  <xsd:schema xmlns:xsd="http://www.w3.org/2001/XMLSchema" xmlns:p="http://schemas.microsoft.com/office/2006/metadata/properties" xmlns:ns3="295be881-8718-4bfa-b720-04a34c977cb7" targetNamespace="http://schemas.microsoft.com/office/2006/metadata/properties" ma:root="true" ma:fieldsID="ae25e7b057ed27e3858964bdb3cdfd5e" ns3:_="">
    <xsd:import namespace="295be881-8718-4bfa-b720-04a34c977cb7"/>
    <xsd:element name="properties">
      <xsd:complexType>
        <xsd:sequence>
          <xsd:element name="documentManagement">
            <xsd:complexType>
              <xsd:all>
                <xsd:element ref="ns3:ol_Department" minOccurs="0"/>
              </xsd:all>
            </xsd:complexType>
          </xsd:element>
        </xsd:sequence>
      </xsd:complexType>
    </xsd:element>
  </xsd:schema>
  <xsd:schema xmlns:xsd="http://www.w3.org/2001/XMLSchema" xmlns:dms="http://schemas.microsoft.com/office/2006/documentManagement/types" targetNamespace="295be881-8718-4bfa-b720-04a34c977cb7" elementFormDefault="qualified">
    <xsd:import namespace="http://schemas.microsoft.com/office/2006/documentManagement/types"/>
    <xsd:element name="ol_Department" ma:index="10" nillable="true" ma:displayName="Department" ma:internalName="ol_Depart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FA785CB-1779-43FA-A61B-CCEF630B6B63}">
  <ds:schemaRefs>
    <ds:schemaRef ds:uri="http://schemas.microsoft.com/office/2006/metadata/properties"/>
    <ds:schemaRef ds:uri="295be881-8718-4bfa-b720-04a34c977cb7"/>
  </ds:schemaRefs>
</ds:datastoreItem>
</file>

<file path=customXml/itemProps2.xml><?xml version="1.0" encoding="utf-8"?>
<ds:datastoreItem xmlns:ds="http://schemas.openxmlformats.org/officeDocument/2006/customXml" ds:itemID="{11A74A84-37C0-4833-AC65-A01989924689}">
  <ds:schemaRefs>
    <ds:schemaRef ds:uri="http://schemas.microsoft.com/sharepoint/v3/contenttype/forms"/>
  </ds:schemaRefs>
</ds:datastoreItem>
</file>

<file path=customXml/itemProps3.xml><?xml version="1.0" encoding="utf-8"?>
<ds:datastoreItem xmlns:ds="http://schemas.openxmlformats.org/officeDocument/2006/customXml" ds:itemID="{880C7CD3-7291-4A06-B1AA-FA0430C98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be881-8718-4bfa-b720-04a34c977c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Word document template - portrait</vt:lpstr>
    </vt:vector>
  </TitlesOfParts>
  <Company>Nacro</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 - portrait</dc:title>
  <dc:subject>design</dc:subject>
  <dc:creator>Marlon Lindo</dc:creator>
  <cp:keywords>brand</cp:keywords>
  <dc:description/>
  <cp:lastModifiedBy>Staff Software 1</cp:lastModifiedBy>
  <cp:revision>2</cp:revision>
  <cp:lastPrinted>2021-10-07T09:58:00Z</cp:lastPrinted>
  <dcterms:created xsi:type="dcterms:W3CDTF">2024-10-03T14:56:00Z</dcterms:created>
  <dcterms:modified xsi:type="dcterms:W3CDTF">2024-10-03T14:56:00Z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0x01010002E7760401569448A8D33DA38A60309403050026216EE655184F4BB05D083D306066E0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